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83" w:rsidRPr="000F43EE" w:rsidRDefault="00291D83" w:rsidP="000F43EE">
      <w:pPr>
        <w:rPr>
          <w:sz w:val="44"/>
          <w:szCs w:val="44"/>
          <w:u w:val="single"/>
        </w:rPr>
      </w:pPr>
      <w:r w:rsidRPr="000F43EE">
        <w:rPr>
          <w:noProof/>
          <w:sz w:val="44"/>
          <w:szCs w:val="44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-66040</wp:posOffset>
            </wp:positionV>
            <wp:extent cx="1282700" cy="445770"/>
            <wp:effectExtent l="19050" t="0" r="0" b="0"/>
            <wp:wrapTight wrapText="bothSides">
              <wp:wrapPolygon edited="0">
                <wp:start x="3529" y="0"/>
                <wp:lineTo x="-321" y="2769"/>
                <wp:lineTo x="-321" y="10154"/>
                <wp:lineTo x="4812" y="14769"/>
                <wp:lineTo x="7699" y="20308"/>
                <wp:lineTo x="8020" y="20308"/>
                <wp:lineTo x="12190" y="20308"/>
                <wp:lineTo x="16040" y="20308"/>
                <wp:lineTo x="21493" y="16615"/>
                <wp:lineTo x="21493" y="12000"/>
                <wp:lineTo x="20210" y="9231"/>
                <wp:lineTo x="12511" y="0"/>
                <wp:lineTo x="35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3EE">
        <w:rPr>
          <w:sz w:val="44"/>
          <w:szCs w:val="44"/>
          <w:u w:val="single"/>
        </w:rPr>
        <w:t>Webquest Evaluation Rubric</w:t>
      </w:r>
    </w:p>
    <w:p w:rsidR="00291D83" w:rsidRPr="00291D83" w:rsidRDefault="00291D83" w:rsidP="000F43EE">
      <w:pPr>
        <w:rPr>
          <w:sz w:val="44"/>
          <w:szCs w:val="44"/>
        </w:rPr>
      </w:pPr>
    </w:p>
    <w:tbl>
      <w:tblPr>
        <w:tblStyle w:val="MediumGrid3-Accent3"/>
        <w:tblpPr w:leftFromText="180" w:rightFromText="180" w:vertAnchor="text" w:horzAnchor="margin" w:tblpX="-743" w:tblpY="165"/>
        <w:tblW w:w="10740" w:type="dxa"/>
        <w:tblLayout w:type="fixed"/>
        <w:tblLook w:val="04A0"/>
      </w:tblPr>
      <w:tblGrid>
        <w:gridCol w:w="1446"/>
        <w:gridCol w:w="1923"/>
        <w:gridCol w:w="1800"/>
        <w:gridCol w:w="1985"/>
        <w:gridCol w:w="2735"/>
        <w:gridCol w:w="851"/>
      </w:tblGrid>
      <w:tr w:rsidR="000F43EE" w:rsidTr="00CD2323">
        <w:trPr>
          <w:cnfStyle w:val="100000000000"/>
        </w:trPr>
        <w:tc>
          <w:tcPr>
            <w:cnfStyle w:val="001000000000"/>
            <w:tcW w:w="1446" w:type="dxa"/>
          </w:tcPr>
          <w:p w:rsidR="00AB0CE0" w:rsidRDefault="00AB0CE0" w:rsidP="00CD2323">
            <w:pPr>
              <w:jc w:val="center"/>
            </w:pPr>
            <w:r>
              <w:t>Evaluation Item</w:t>
            </w:r>
          </w:p>
        </w:tc>
        <w:tc>
          <w:tcPr>
            <w:tcW w:w="1923" w:type="dxa"/>
          </w:tcPr>
          <w:p w:rsidR="00AB0CE0" w:rsidRDefault="000F43EE" w:rsidP="000F43EE">
            <w:pPr>
              <w:jc w:val="center"/>
              <w:cnfStyle w:val="100000000000"/>
            </w:pPr>
            <w:r>
              <w:t>1</w:t>
            </w:r>
          </w:p>
        </w:tc>
        <w:tc>
          <w:tcPr>
            <w:tcW w:w="1800" w:type="dxa"/>
          </w:tcPr>
          <w:p w:rsidR="00AB0CE0" w:rsidRDefault="000F43EE" w:rsidP="000F43EE">
            <w:pPr>
              <w:jc w:val="center"/>
              <w:cnfStyle w:val="100000000000"/>
            </w:pPr>
            <w:r>
              <w:t>2</w:t>
            </w:r>
          </w:p>
        </w:tc>
        <w:tc>
          <w:tcPr>
            <w:tcW w:w="1985" w:type="dxa"/>
          </w:tcPr>
          <w:p w:rsidR="00AB0CE0" w:rsidRDefault="000F43EE" w:rsidP="000F43EE">
            <w:pPr>
              <w:jc w:val="center"/>
              <w:cnfStyle w:val="100000000000"/>
            </w:pPr>
            <w:r>
              <w:t>3</w:t>
            </w:r>
          </w:p>
        </w:tc>
        <w:tc>
          <w:tcPr>
            <w:tcW w:w="2735" w:type="dxa"/>
          </w:tcPr>
          <w:p w:rsidR="00AB0CE0" w:rsidRDefault="000F43EE" w:rsidP="000F43EE">
            <w:pPr>
              <w:jc w:val="center"/>
              <w:cnfStyle w:val="100000000000"/>
            </w:pPr>
            <w:r>
              <w:t>4</w:t>
            </w:r>
          </w:p>
        </w:tc>
        <w:tc>
          <w:tcPr>
            <w:tcW w:w="851" w:type="dxa"/>
          </w:tcPr>
          <w:p w:rsidR="00AB0CE0" w:rsidRDefault="00AB0CE0" w:rsidP="000F43EE">
            <w:pPr>
              <w:jc w:val="center"/>
              <w:cnfStyle w:val="100000000000"/>
            </w:pPr>
            <w:r>
              <w:t>Score</w:t>
            </w:r>
          </w:p>
        </w:tc>
      </w:tr>
      <w:tr w:rsidR="000F43EE" w:rsidTr="00CD2323">
        <w:trPr>
          <w:cnfStyle w:val="000000100000"/>
        </w:trPr>
        <w:tc>
          <w:tcPr>
            <w:cnfStyle w:val="001000000000"/>
            <w:tcW w:w="10740" w:type="dxa"/>
            <w:gridSpan w:val="6"/>
          </w:tcPr>
          <w:p w:rsidR="000F43EE" w:rsidRPr="002571A5" w:rsidRDefault="000F43EE" w:rsidP="000F43EE">
            <w:pPr>
              <w:jc w:val="center"/>
              <w:rPr>
                <w:sz w:val="18"/>
                <w:szCs w:val="18"/>
              </w:rPr>
            </w:pPr>
            <w:r w:rsidRPr="001A7657">
              <w:rPr>
                <w:color w:val="1D1B11" w:themeColor="background2" w:themeShade="1A"/>
              </w:rPr>
              <w:t>Working with others</w:t>
            </w:r>
          </w:p>
        </w:tc>
      </w:tr>
      <w:tr w:rsidR="000F43EE" w:rsidRPr="00CD2323" w:rsidTr="00CD2323">
        <w:tc>
          <w:tcPr>
            <w:cnfStyle w:val="001000000000"/>
            <w:tcW w:w="1446" w:type="dxa"/>
          </w:tcPr>
          <w:p w:rsidR="00AB0CE0" w:rsidRPr="001A7657" w:rsidRDefault="00AB0CE0" w:rsidP="000F43EE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E57DDB">
              <w:rPr>
                <w:i/>
                <w:sz w:val="18"/>
                <w:szCs w:val="18"/>
              </w:rPr>
              <w:t>Cooperatively works as a team member</w:t>
            </w:r>
            <w:r w:rsidR="00E57DDB">
              <w:rPr>
                <w:b w:val="0"/>
                <w:i/>
                <w:sz w:val="18"/>
                <w:szCs w:val="18"/>
              </w:rPr>
              <w:t xml:space="preserve"> </w:t>
            </w:r>
            <w:r w:rsidR="00CD2323">
              <w:rPr>
                <w:b w:val="0"/>
                <w:i/>
                <w:sz w:val="18"/>
                <w:szCs w:val="18"/>
              </w:rPr>
              <w:t>(</w:t>
            </w:r>
            <w:r w:rsidR="00FE38C7" w:rsidRPr="00CD2323">
              <w:rPr>
                <w:b w:val="0"/>
                <w:i/>
                <w:sz w:val="16"/>
                <w:szCs w:val="16"/>
              </w:rPr>
              <w:t>Inclusivity, Engagement, Social Support</w:t>
            </w:r>
            <w:r w:rsidR="00E57DDB" w:rsidRPr="00CD2323">
              <w:rPr>
                <w:b w:val="0"/>
                <w:i/>
                <w:sz w:val="16"/>
                <w:szCs w:val="16"/>
              </w:rPr>
              <w:t>, Substantive Communication</w:t>
            </w:r>
            <w:r w:rsidR="00FE38C7" w:rsidRPr="00CD2323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1923" w:type="dxa"/>
          </w:tcPr>
          <w:p w:rsidR="00AB0CE0" w:rsidRPr="00CD2323" w:rsidRDefault="00AB0CE0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Minimal or no evidence of cooperation. Takes little responsibility for completion of Webquest / presentation and assigned role. Conflicts with peers.</w:t>
            </w:r>
          </w:p>
        </w:tc>
        <w:tc>
          <w:tcPr>
            <w:tcW w:w="1800" w:type="dxa"/>
          </w:tcPr>
          <w:p w:rsidR="00AB0CE0" w:rsidRPr="00CD2323" w:rsidRDefault="00B87915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Some evidence of cooperation. Takes some responsibility for completion of Webquest / presentation and assigned role. Little to no conflict with peers. </w:t>
            </w:r>
          </w:p>
        </w:tc>
        <w:tc>
          <w:tcPr>
            <w:tcW w:w="1985" w:type="dxa"/>
          </w:tcPr>
          <w:p w:rsidR="00AB0CE0" w:rsidRPr="00CD2323" w:rsidRDefault="00B87915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Significant evidence of cooperation. Takes sufficient responsibility for completion of Webquest / presentation and assigned role. No conflict with peers.</w:t>
            </w:r>
          </w:p>
        </w:tc>
        <w:tc>
          <w:tcPr>
            <w:tcW w:w="2735" w:type="dxa"/>
          </w:tcPr>
          <w:p w:rsidR="00AB0CE0" w:rsidRPr="00CD2323" w:rsidRDefault="00B87915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Exemplary evidence of cooperation. Takes exceptional responsibility for completion of Webquest / presentation and assigned role. No conflict with peers. </w:t>
            </w:r>
          </w:p>
        </w:tc>
        <w:tc>
          <w:tcPr>
            <w:tcW w:w="851" w:type="dxa"/>
          </w:tcPr>
          <w:p w:rsidR="00AB0CE0" w:rsidRPr="00CD2323" w:rsidRDefault="00AB0CE0" w:rsidP="000F43EE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0F43EE" w:rsidRPr="00CD2323" w:rsidTr="00CD2323">
        <w:trPr>
          <w:cnfStyle w:val="000000100000"/>
        </w:trPr>
        <w:tc>
          <w:tcPr>
            <w:cnfStyle w:val="001000000000"/>
            <w:tcW w:w="1446" w:type="dxa"/>
          </w:tcPr>
          <w:p w:rsidR="00AB0CE0" w:rsidRPr="00727DBC" w:rsidRDefault="001A7657" w:rsidP="000F43EE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E57DDB">
              <w:rPr>
                <w:i/>
                <w:sz w:val="18"/>
                <w:szCs w:val="18"/>
              </w:rPr>
              <w:t>Fulfils</w:t>
            </w:r>
            <w:r w:rsidR="00AB0CE0" w:rsidRPr="00E57DDB">
              <w:rPr>
                <w:i/>
                <w:sz w:val="18"/>
                <w:szCs w:val="18"/>
              </w:rPr>
              <w:t xml:space="preserve"> job for team role</w:t>
            </w:r>
            <w:r w:rsidR="00FE38C7">
              <w:rPr>
                <w:b w:val="0"/>
                <w:i/>
                <w:sz w:val="18"/>
                <w:szCs w:val="18"/>
              </w:rPr>
              <w:t xml:space="preserve"> </w:t>
            </w:r>
            <w:r w:rsidR="00FE38C7" w:rsidRPr="00CD2323">
              <w:rPr>
                <w:b w:val="0"/>
                <w:i/>
                <w:sz w:val="16"/>
                <w:szCs w:val="16"/>
              </w:rPr>
              <w:t>(Students’ Self Regulation, Student Direction</w:t>
            </w:r>
            <w:r w:rsidR="00E57DDB" w:rsidRPr="00CD2323">
              <w:rPr>
                <w:b w:val="0"/>
                <w:i/>
                <w:sz w:val="16"/>
                <w:szCs w:val="16"/>
              </w:rPr>
              <w:t>, Explicit Criteria)</w:t>
            </w:r>
            <w:r w:rsidR="00FE38C7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AB0CE0" w:rsidRPr="00CD2323" w:rsidRDefault="00B87915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Minimal or no evidence of </w:t>
            </w:r>
            <w:r w:rsidR="001A7657" w:rsidRPr="00CD2323">
              <w:rPr>
                <w:sz w:val="16"/>
                <w:szCs w:val="16"/>
              </w:rPr>
              <w:t xml:space="preserve">completion of assigned tasks and does </w:t>
            </w:r>
            <w:r w:rsidR="00AB0CE0" w:rsidRPr="00CD2323">
              <w:rPr>
                <w:sz w:val="16"/>
                <w:szCs w:val="16"/>
              </w:rPr>
              <w:t xml:space="preserve">not </w:t>
            </w:r>
            <w:r w:rsidR="001A7657" w:rsidRPr="00CD2323">
              <w:rPr>
                <w:sz w:val="16"/>
                <w:szCs w:val="16"/>
              </w:rPr>
              <w:t>utilise</w:t>
            </w:r>
            <w:r w:rsidR="00AB0CE0" w:rsidRPr="00CD2323">
              <w:rPr>
                <w:sz w:val="16"/>
                <w:szCs w:val="16"/>
              </w:rPr>
              <w:t xml:space="preserve"> all necessary resources to gather </w:t>
            </w:r>
            <w:r w:rsidR="001A7657" w:rsidRPr="00CD2323">
              <w:rPr>
                <w:sz w:val="16"/>
                <w:szCs w:val="16"/>
              </w:rPr>
              <w:t xml:space="preserve">relevant </w:t>
            </w:r>
            <w:r w:rsidR="00AB0CE0" w:rsidRPr="00CD2323">
              <w:rPr>
                <w:sz w:val="16"/>
                <w:szCs w:val="16"/>
              </w:rPr>
              <w:t>information</w:t>
            </w:r>
            <w:r w:rsidR="001A7657" w:rsidRPr="00CD2323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AB0CE0" w:rsidRPr="00CD2323" w:rsidRDefault="001A7657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Some evidence of completion of assigned tasks and reasonably utilises necessary resources to gather relevant information.  </w:t>
            </w:r>
          </w:p>
        </w:tc>
        <w:tc>
          <w:tcPr>
            <w:tcW w:w="1985" w:type="dxa"/>
          </w:tcPr>
          <w:p w:rsidR="00AB0CE0" w:rsidRPr="00CD2323" w:rsidRDefault="001A7657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Significant evidence of completion of assigned tasks and successfully utilises necessary resources to gather relevant information.</w:t>
            </w:r>
          </w:p>
        </w:tc>
        <w:tc>
          <w:tcPr>
            <w:tcW w:w="2735" w:type="dxa"/>
          </w:tcPr>
          <w:p w:rsidR="00AB0CE0" w:rsidRPr="00CD2323" w:rsidRDefault="001A7657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Exemplary evidence of completion of assigned tasks and exceptionally utilises necessary resources  to gather relevant information  </w:t>
            </w:r>
          </w:p>
        </w:tc>
        <w:tc>
          <w:tcPr>
            <w:tcW w:w="851" w:type="dxa"/>
          </w:tcPr>
          <w:p w:rsidR="00AB0CE0" w:rsidRPr="00CD2323" w:rsidRDefault="00AB0CE0" w:rsidP="000F43EE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0F43EE" w:rsidRPr="00CD2323" w:rsidTr="00CD2323">
        <w:tc>
          <w:tcPr>
            <w:cnfStyle w:val="001000000000"/>
            <w:tcW w:w="10740" w:type="dxa"/>
            <w:gridSpan w:val="6"/>
          </w:tcPr>
          <w:p w:rsidR="000F43EE" w:rsidRPr="00CD2323" w:rsidRDefault="000F43EE" w:rsidP="000F43EE">
            <w:pPr>
              <w:jc w:val="center"/>
              <w:rPr>
                <w:sz w:val="18"/>
                <w:szCs w:val="18"/>
              </w:rPr>
            </w:pPr>
            <w:r w:rsidRPr="00CD2323">
              <w:rPr>
                <w:color w:val="1D1B11" w:themeColor="background2" w:themeShade="1A"/>
              </w:rPr>
              <w:t>Using Technology</w:t>
            </w:r>
          </w:p>
        </w:tc>
      </w:tr>
      <w:tr w:rsidR="000F43EE" w:rsidRPr="00CD2323" w:rsidTr="00CD2323">
        <w:trPr>
          <w:cnfStyle w:val="000000100000"/>
        </w:trPr>
        <w:tc>
          <w:tcPr>
            <w:cnfStyle w:val="001000000000"/>
            <w:tcW w:w="1446" w:type="dxa"/>
          </w:tcPr>
          <w:p w:rsidR="00AB0CE0" w:rsidRPr="00727DBC" w:rsidRDefault="00AB0CE0" w:rsidP="000F43EE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E57DDB">
              <w:rPr>
                <w:i/>
                <w:sz w:val="18"/>
                <w:szCs w:val="18"/>
              </w:rPr>
              <w:t>Webquest Navigation</w:t>
            </w:r>
            <w:r w:rsidR="00E57DDB">
              <w:rPr>
                <w:b w:val="0"/>
                <w:i/>
                <w:sz w:val="18"/>
                <w:szCs w:val="18"/>
              </w:rPr>
              <w:t xml:space="preserve"> </w:t>
            </w:r>
            <w:r w:rsidR="00E57DDB" w:rsidRPr="00CD2323">
              <w:rPr>
                <w:b w:val="0"/>
                <w:i/>
                <w:sz w:val="16"/>
                <w:szCs w:val="16"/>
              </w:rPr>
              <w:t>(Metalanguage, Students’ Self Regulation, High Expectations, Student Direction).</w:t>
            </w:r>
            <w:r w:rsidR="00E57DD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AB0CE0" w:rsidRPr="00CD2323" w:rsidRDefault="002571A5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Demonstrates </w:t>
            </w:r>
            <w:r w:rsidR="00B87915" w:rsidRPr="00CD2323">
              <w:rPr>
                <w:sz w:val="16"/>
                <w:szCs w:val="16"/>
              </w:rPr>
              <w:t xml:space="preserve">minimal or no </w:t>
            </w:r>
            <w:r w:rsidRPr="00CD2323">
              <w:rPr>
                <w:sz w:val="16"/>
                <w:szCs w:val="16"/>
              </w:rPr>
              <w:t>evidence / knowledge of webquest navigation. Unable to read instructions without assistance.</w:t>
            </w:r>
          </w:p>
        </w:tc>
        <w:tc>
          <w:tcPr>
            <w:tcW w:w="1800" w:type="dxa"/>
          </w:tcPr>
          <w:p w:rsidR="00AB0CE0" w:rsidRPr="00CD2323" w:rsidRDefault="002571A5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Demonstrates some evidence / knowledge of webquest navigation. Able to read instructions satisfactorily</w:t>
            </w:r>
            <w:r w:rsidR="007F6173" w:rsidRPr="00CD2323">
              <w:rPr>
                <w:sz w:val="16"/>
                <w:szCs w:val="16"/>
              </w:rPr>
              <w:t xml:space="preserve"> with minimal assistance.</w:t>
            </w:r>
            <w:r w:rsidRPr="00CD23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AB0CE0" w:rsidRPr="00CD2323" w:rsidRDefault="007F6173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Demonstrates significant evidence / knowledge of webquest navigation without assistance. </w:t>
            </w:r>
          </w:p>
        </w:tc>
        <w:tc>
          <w:tcPr>
            <w:tcW w:w="2735" w:type="dxa"/>
          </w:tcPr>
          <w:p w:rsidR="00AB0CE0" w:rsidRPr="00CD2323" w:rsidRDefault="007F6173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Demonstrates exemplary evidence / understanding of webquest navigation without assistance.</w:t>
            </w:r>
          </w:p>
        </w:tc>
        <w:tc>
          <w:tcPr>
            <w:tcW w:w="851" w:type="dxa"/>
          </w:tcPr>
          <w:p w:rsidR="00AB0CE0" w:rsidRPr="00CD2323" w:rsidRDefault="00AB0CE0" w:rsidP="000F43EE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0F43EE" w:rsidRPr="00CD2323" w:rsidTr="00CD2323">
        <w:tc>
          <w:tcPr>
            <w:cnfStyle w:val="001000000000"/>
            <w:tcW w:w="1446" w:type="dxa"/>
          </w:tcPr>
          <w:p w:rsidR="00AB0CE0" w:rsidRPr="00727DBC" w:rsidRDefault="002571A5" w:rsidP="000F43EE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E57DDB">
              <w:rPr>
                <w:i/>
                <w:sz w:val="18"/>
                <w:szCs w:val="18"/>
              </w:rPr>
              <w:t>PowerPoint Program</w:t>
            </w:r>
            <w:r w:rsidR="00E57DDB">
              <w:rPr>
                <w:b w:val="0"/>
                <w:i/>
                <w:sz w:val="18"/>
                <w:szCs w:val="18"/>
              </w:rPr>
              <w:t xml:space="preserve"> </w:t>
            </w:r>
            <w:r w:rsidR="00E57DDB" w:rsidRPr="00CD2323">
              <w:rPr>
                <w:b w:val="0"/>
                <w:i/>
                <w:sz w:val="16"/>
                <w:szCs w:val="16"/>
              </w:rPr>
              <w:t>(Higher Order Thinking, Metalanguage, Students’ Self Regulation).</w:t>
            </w:r>
            <w:r w:rsidR="00E57DD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AB0CE0" w:rsidRPr="00CD2323" w:rsidRDefault="002571A5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Shows minimal or no understanding of program</w:t>
            </w:r>
            <w:r w:rsidR="007F6173" w:rsidRPr="00CD2323">
              <w:rPr>
                <w:sz w:val="16"/>
                <w:szCs w:val="16"/>
              </w:rPr>
              <w:t>. Unable to attempt program without assistance.</w:t>
            </w:r>
          </w:p>
        </w:tc>
        <w:tc>
          <w:tcPr>
            <w:tcW w:w="1800" w:type="dxa"/>
          </w:tcPr>
          <w:p w:rsidR="00AB0CE0" w:rsidRPr="00CD2323" w:rsidRDefault="007F6173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Shows some understanding of program. Minimal to no assistance required.</w:t>
            </w:r>
          </w:p>
        </w:tc>
        <w:tc>
          <w:tcPr>
            <w:tcW w:w="1985" w:type="dxa"/>
          </w:tcPr>
          <w:p w:rsidR="00AB0CE0" w:rsidRPr="00CD2323" w:rsidRDefault="007F6173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Shows significant understanding of program. No assistance required.</w:t>
            </w:r>
          </w:p>
        </w:tc>
        <w:tc>
          <w:tcPr>
            <w:tcW w:w="2735" w:type="dxa"/>
          </w:tcPr>
          <w:p w:rsidR="00AB0CE0" w:rsidRPr="00CD2323" w:rsidRDefault="007F6173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Shows exemplary understanding of program. No assistance required.</w:t>
            </w:r>
          </w:p>
        </w:tc>
        <w:tc>
          <w:tcPr>
            <w:tcW w:w="851" w:type="dxa"/>
          </w:tcPr>
          <w:p w:rsidR="00AB0CE0" w:rsidRPr="00CD2323" w:rsidRDefault="00AB0CE0" w:rsidP="000F43EE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0F43EE" w:rsidRPr="00CD2323" w:rsidTr="00CD2323">
        <w:trPr>
          <w:cnfStyle w:val="000000100000"/>
        </w:trPr>
        <w:tc>
          <w:tcPr>
            <w:cnfStyle w:val="001000000000"/>
            <w:tcW w:w="10740" w:type="dxa"/>
            <w:gridSpan w:val="6"/>
          </w:tcPr>
          <w:p w:rsidR="000F43EE" w:rsidRPr="00CD2323" w:rsidRDefault="000F43EE" w:rsidP="000F43EE">
            <w:pPr>
              <w:jc w:val="center"/>
              <w:rPr>
                <w:sz w:val="18"/>
                <w:szCs w:val="18"/>
              </w:rPr>
            </w:pPr>
            <w:r w:rsidRPr="00CD2323">
              <w:rPr>
                <w:color w:val="1D1B11" w:themeColor="background2" w:themeShade="1A"/>
              </w:rPr>
              <w:t>Knowledge of content / specific energy source.</w:t>
            </w:r>
          </w:p>
        </w:tc>
      </w:tr>
      <w:tr w:rsidR="008F4723" w:rsidRPr="00CD2323" w:rsidTr="00CD2323">
        <w:tc>
          <w:tcPr>
            <w:cnfStyle w:val="001000000000"/>
            <w:tcW w:w="1446" w:type="dxa"/>
          </w:tcPr>
          <w:p w:rsidR="00E57DDB" w:rsidRPr="00E57DDB" w:rsidRDefault="00B87915" w:rsidP="000F43EE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E57DDB">
              <w:rPr>
                <w:i/>
                <w:sz w:val="18"/>
                <w:szCs w:val="18"/>
              </w:rPr>
              <w:t xml:space="preserve">Knowledge of the topic of </w:t>
            </w:r>
            <w:r w:rsidRPr="00CD2323">
              <w:rPr>
                <w:i/>
                <w:sz w:val="18"/>
                <w:szCs w:val="18"/>
              </w:rPr>
              <w:t>Energy</w:t>
            </w:r>
            <w:r w:rsidR="00E57DDB" w:rsidRPr="00CD2323">
              <w:rPr>
                <w:b w:val="0"/>
                <w:i/>
                <w:sz w:val="18"/>
                <w:szCs w:val="18"/>
              </w:rPr>
              <w:t xml:space="preserve"> </w:t>
            </w:r>
            <w:r w:rsidR="00E57DDB" w:rsidRPr="00CD2323">
              <w:rPr>
                <w:b w:val="0"/>
                <w:i/>
                <w:sz w:val="16"/>
                <w:szCs w:val="16"/>
              </w:rPr>
              <w:t>(Deep Knowledge, Deep Understanding, Metalanguage, Explicit Criteria).</w:t>
            </w:r>
            <w:r w:rsidR="00E57DDB" w:rsidRPr="00E57DD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7F6173" w:rsidRPr="00CD2323" w:rsidRDefault="00B87915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Minimal to no evidence of content understanding. Unable to answer questions about topic.  </w:t>
            </w:r>
          </w:p>
        </w:tc>
        <w:tc>
          <w:tcPr>
            <w:tcW w:w="1800" w:type="dxa"/>
          </w:tcPr>
          <w:p w:rsidR="007F6173" w:rsidRPr="00CD2323" w:rsidRDefault="00B87915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Some evidence of content understanding. Only able to answer simple questions about topic.</w:t>
            </w:r>
          </w:p>
        </w:tc>
        <w:tc>
          <w:tcPr>
            <w:tcW w:w="1985" w:type="dxa"/>
          </w:tcPr>
          <w:p w:rsidR="007F6173" w:rsidRPr="00CD2323" w:rsidRDefault="00B87915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Significant evidence of content understanding. Able to answer most questions.</w:t>
            </w:r>
          </w:p>
        </w:tc>
        <w:tc>
          <w:tcPr>
            <w:tcW w:w="2735" w:type="dxa"/>
          </w:tcPr>
          <w:p w:rsidR="007F6173" w:rsidRPr="00CD2323" w:rsidRDefault="00B87915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Exemplary evidence of content understanding. Able to answer all questions. </w:t>
            </w:r>
          </w:p>
        </w:tc>
        <w:tc>
          <w:tcPr>
            <w:tcW w:w="851" w:type="dxa"/>
          </w:tcPr>
          <w:p w:rsidR="007F6173" w:rsidRPr="00CD2323" w:rsidRDefault="007F6173" w:rsidP="000F43EE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0F43EE" w:rsidRPr="00CD2323" w:rsidTr="00CD2323">
        <w:trPr>
          <w:cnfStyle w:val="000000100000"/>
        </w:trPr>
        <w:tc>
          <w:tcPr>
            <w:cnfStyle w:val="001000000000"/>
            <w:tcW w:w="10740" w:type="dxa"/>
            <w:gridSpan w:val="6"/>
          </w:tcPr>
          <w:p w:rsidR="000F43EE" w:rsidRPr="00CD2323" w:rsidRDefault="000F43EE" w:rsidP="000F43EE">
            <w:pPr>
              <w:jc w:val="center"/>
              <w:rPr>
                <w:sz w:val="18"/>
                <w:szCs w:val="18"/>
              </w:rPr>
            </w:pPr>
            <w:r w:rsidRPr="00CD2323">
              <w:rPr>
                <w:color w:val="1D1B11" w:themeColor="background2" w:themeShade="1A"/>
              </w:rPr>
              <w:t>Presentation</w:t>
            </w:r>
          </w:p>
        </w:tc>
      </w:tr>
      <w:tr w:rsidR="00CD2323" w:rsidRPr="00CD2323" w:rsidTr="00CD2323">
        <w:tc>
          <w:tcPr>
            <w:cnfStyle w:val="001000000000"/>
            <w:tcW w:w="1446" w:type="dxa"/>
          </w:tcPr>
          <w:p w:rsidR="00AB0CE0" w:rsidRPr="00E57DDB" w:rsidRDefault="00AB0CE0" w:rsidP="000F43EE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E57DDB">
              <w:rPr>
                <w:i/>
                <w:sz w:val="18"/>
                <w:szCs w:val="18"/>
              </w:rPr>
              <w:t>Quality of PowerPoin</w:t>
            </w:r>
            <w:r w:rsidR="00E57DDB">
              <w:rPr>
                <w:i/>
                <w:sz w:val="18"/>
                <w:szCs w:val="18"/>
              </w:rPr>
              <w:t xml:space="preserve">t </w:t>
            </w:r>
            <w:r w:rsidR="00E57DDB">
              <w:rPr>
                <w:b w:val="0"/>
                <w:i/>
                <w:sz w:val="18"/>
                <w:szCs w:val="18"/>
              </w:rPr>
              <w:t xml:space="preserve">(Deep Knowledge, Deep </w:t>
            </w:r>
            <w:r w:rsidR="00CD2323">
              <w:rPr>
                <w:b w:val="0"/>
                <w:i/>
                <w:sz w:val="18"/>
                <w:szCs w:val="18"/>
              </w:rPr>
              <w:t>Understanding).</w:t>
            </w:r>
          </w:p>
        </w:tc>
        <w:tc>
          <w:tcPr>
            <w:tcW w:w="1923" w:type="dxa"/>
          </w:tcPr>
          <w:p w:rsidR="00AB0CE0" w:rsidRPr="00CD2323" w:rsidRDefault="001A7657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Minimal to no evidence of slides during presentation. </w:t>
            </w:r>
          </w:p>
        </w:tc>
        <w:tc>
          <w:tcPr>
            <w:tcW w:w="1800" w:type="dxa"/>
          </w:tcPr>
          <w:p w:rsidR="00AB0CE0" w:rsidRPr="00CD2323" w:rsidRDefault="001A7657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Some evidence of </w:t>
            </w:r>
            <w:r w:rsidR="008F4723" w:rsidRPr="00CD2323">
              <w:rPr>
                <w:sz w:val="16"/>
                <w:szCs w:val="16"/>
              </w:rPr>
              <w:t xml:space="preserve">effort to produce information on slides about their specific energy source. </w:t>
            </w:r>
            <w:r w:rsidR="00AB0CE0" w:rsidRPr="00CD2323">
              <w:rPr>
                <w:sz w:val="16"/>
                <w:szCs w:val="16"/>
              </w:rPr>
              <w:t>Only text is present, no colour or pictures and is hard to read.</w:t>
            </w:r>
          </w:p>
        </w:tc>
        <w:tc>
          <w:tcPr>
            <w:tcW w:w="1985" w:type="dxa"/>
          </w:tcPr>
          <w:p w:rsidR="00AB0CE0" w:rsidRPr="00CD2323" w:rsidRDefault="008F4723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Significant evidence of effort to produce information on slides about their specific energy source. </w:t>
            </w:r>
            <w:r w:rsidR="00AB0CE0" w:rsidRPr="00CD2323">
              <w:rPr>
                <w:sz w:val="16"/>
                <w:szCs w:val="16"/>
              </w:rPr>
              <w:t>More than half the slides are appealing in colour and design. Slides are</w:t>
            </w:r>
            <w:r w:rsidRPr="00CD2323">
              <w:rPr>
                <w:sz w:val="16"/>
                <w:szCs w:val="16"/>
              </w:rPr>
              <w:t xml:space="preserve"> easy to read. </w:t>
            </w:r>
          </w:p>
        </w:tc>
        <w:tc>
          <w:tcPr>
            <w:tcW w:w="2735" w:type="dxa"/>
          </w:tcPr>
          <w:p w:rsidR="00AB0CE0" w:rsidRPr="00CD2323" w:rsidRDefault="008F4723" w:rsidP="000F43EE">
            <w:pPr>
              <w:jc w:val="center"/>
              <w:cnfStyle w:val="0000000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Exemplary evidence of effort to produce information on slides about their specific energy source. </w:t>
            </w:r>
            <w:r w:rsidR="00AB0CE0" w:rsidRPr="00CD2323">
              <w:rPr>
                <w:sz w:val="16"/>
                <w:szCs w:val="16"/>
              </w:rPr>
              <w:t>All slides are appealing in colour and design. Slides are easy to read and adequate amount of information is present on each slide.</w:t>
            </w:r>
          </w:p>
        </w:tc>
        <w:tc>
          <w:tcPr>
            <w:tcW w:w="851" w:type="dxa"/>
          </w:tcPr>
          <w:p w:rsidR="00AB0CE0" w:rsidRPr="00CD2323" w:rsidRDefault="00AB0CE0" w:rsidP="000F43EE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0F43EE" w:rsidRPr="00CD2323" w:rsidTr="00CD2323">
        <w:trPr>
          <w:cnfStyle w:val="000000100000"/>
        </w:trPr>
        <w:tc>
          <w:tcPr>
            <w:cnfStyle w:val="001000000000"/>
            <w:tcW w:w="1446" w:type="dxa"/>
          </w:tcPr>
          <w:p w:rsidR="00AB0CE0" w:rsidRPr="00CD2323" w:rsidRDefault="00AB0CE0" w:rsidP="000F43EE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CD2323">
              <w:rPr>
                <w:i/>
                <w:sz w:val="18"/>
                <w:szCs w:val="18"/>
              </w:rPr>
              <w:t xml:space="preserve">Quality of </w:t>
            </w:r>
            <w:r w:rsidR="001A7657" w:rsidRPr="00CD2323">
              <w:rPr>
                <w:i/>
                <w:sz w:val="18"/>
                <w:szCs w:val="18"/>
              </w:rPr>
              <w:t xml:space="preserve">Oral </w:t>
            </w:r>
            <w:r w:rsidRPr="00CD2323">
              <w:rPr>
                <w:i/>
                <w:sz w:val="18"/>
                <w:szCs w:val="18"/>
              </w:rPr>
              <w:t>Presentation</w:t>
            </w:r>
            <w:r w:rsidR="00CD2323">
              <w:rPr>
                <w:sz w:val="18"/>
                <w:szCs w:val="18"/>
              </w:rPr>
              <w:t xml:space="preserve"> </w:t>
            </w:r>
            <w:r w:rsidR="00CD2323">
              <w:rPr>
                <w:b w:val="0"/>
                <w:i/>
                <w:sz w:val="18"/>
                <w:szCs w:val="18"/>
              </w:rPr>
              <w:t>(Deep Understanding, Deep Knowledge, Engagement).</w:t>
            </w:r>
          </w:p>
        </w:tc>
        <w:tc>
          <w:tcPr>
            <w:tcW w:w="1923" w:type="dxa"/>
          </w:tcPr>
          <w:p w:rsidR="00AB0CE0" w:rsidRPr="00CD2323" w:rsidRDefault="00AB0CE0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Presentation is visually </w:t>
            </w:r>
            <w:r w:rsidR="001A7657" w:rsidRPr="00CD2323">
              <w:rPr>
                <w:sz w:val="16"/>
                <w:szCs w:val="16"/>
              </w:rPr>
              <w:t xml:space="preserve">and orally </w:t>
            </w:r>
            <w:r w:rsidRPr="00CD2323">
              <w:rPr>
                <w:sz w:val="16"/>
                <w:szCs w:val="16"/>
              </w:rPr>
              <w:t>unsound</w:t>
            </w:r>
            <w:r w:rsidR="008F4723" w:rsidRPr="00CD2323">
              <w:rPr>
                <w:sz w:val="16"/>
                <w:szCs w:val="16"/>
              </w:rPr>
              <w:t xml:space="preserve">. Does not hold interest with audience. </w:t>
            </w:r>
            <w:r w:rsidR="00FE38C7" w:rsidRPr="00CD2323">
              <w:rPr>
                <w:sz w:val="16"/>
                <w:szCs w:val="16"/>
              </w:rPr>
              <w:t>Inferences which were presented were a reflection of poor research.</w:t>
            </w:r>
          </w:p>
        </w:tc>
        <w:tc>
          <w:tcPr>
            <w:tcW w:w="1800" w:type="dxa"/>
          </w:tcPr>
          <w:p w:rsidR="00AB0CE0" w:rsidRPr="00CD2323" w:rsidRDefault="008F4723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Presentation is visually and orally acceptable. Holds moderate interest of audience. </w:t>
            </w:r>
            <w:r w:rsidR="00FE38C7" w:rsidRPr="00CD2323">
              <w:rPr>
                <w:sz w:val="16"/>
                <w:szCs w:val="16"/>
              </w:rPr>
              <w:t>Inferences which were presented were a reflection of reasonable research.</w:t>
            </w:r>
          </w:p>
        </w:tc>
        <w:tc>
          <w:tcPr>
            <w:tcW w:w="1985" w:type="dxa"/>
          </w:tcPr>
          <w:p w:rsidR="00AB0CE0" w:rsidRPr="00CD2323" w:rsidRDefault="008F4723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Presentation is visually and orally sound. Holds a significant interest level of audience. </w:t>
            </w:r>
            <w:r w:rsidR="00FE38C7" w:rsidRPr="00CD2323">
              <w:rPr>
                <w:sz w:val="16"/>
                <w:szCs w:val="16"/>
              </w:rPr>
              <w:t>Inferences which were presented were a reflection of substantial research.</w:t>
            </w:r>
          </w:p>
        </w:tc>
        <w:tc>
          <w:tcPr>
            <w:tcW w:w="2735" w:type="dxa"/>
          </w:tcPr>
          <w:p w:rsidR="00AB0CE0" w:rsidRPr="00CD2323" w:rsidRDefault="008F4723" w:rsidP="000F43EE">
            <w:pPr>
              <w:jc w:val="center"/>
              <w:cnfStyle w:val="000000100000"/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 xml:space="preserve">Presentation is visually and orally exceptional. Holds a high interest level with audience. </w:t>
            </w:r>
            <w:r w:rsidR="00FE38C7" w:rsidRPr="00CD2323">
              <w:rPr>
                <w:sz w:val="16"/>
                <w:szCs w:val="16"/>
              </w:rPr>
              <w:t>Inferences which were presented were a reflection of outstanding research.</w:t>
            </w:r>
          </w:p>
        </w:tc>
        <w:tc>
          <w:tcPr>
            <w:tcW w:w="851" w:type="dxa"/>
          </w:tcPr>
          <w:p w:rsidR="00AB0CE0" w:rsidRPr="00CD2323" w:rsidRDefault="00AB0CE0" w:rsidP="000F43EE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CD2323" w:rsidTr="00CD2323">
        <w:tc>
          <w:tcPr>
            <w:cnfStyle w:val="001000000000"/>
            <w:tcW w:w="9889" w:type="dxa"/>
            <w:gridSpan w:val="5"/>
          </w:tcPr>
          <w:p w:rsidR="00CD2323" w:rsidRPr="00CD2323" w:rsidRDefault="00CD2323" w:rsidP="00CD2323">
            <w:pPr>
              <w:jc w:val="left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                                                                                        </w:t>
            </w:r>
            <w:r w:rsidRPr="00CD2323">
              <w:rPr>
                <w:color w:val="1D1B11" w:themeColor="background2" w:themeShade="1A"/>
              </w:rPr>
              <w:t>Teacher’s Notes</w:t>
            </w:r>
            <w:r>
              <w:rPr>
                <w:color w:val="1D1B11" w:themeColor="background2" w:themeShade="1A"/>
              </w:rPr>
              <w:t xml:space="preserve">                                                                   Total</w:t>
            </w:r>
          </w:p>
        </w:tc>
        <w:tc>
          <w:tcPr>
            <w:tcW w:w="851" w:type="dxa"/>
          </w:tcPr>
          <w:p w:rsidR="00CD2323" w:rsidRPr="00CD2323" w:rsidRDefault="00B704EB" w:rsidP="000F43EE">
            <w:pPr>
              <w:jc w:val="center"/>
              <w:cnfStyle w:val="000000000000"/>
              <w:rPr>
                <w:b/>
                <w:bCs/>
                <w:color w:val="1D1B11" w:themeColor="background2" w:themeShade="1A"/>
              </w:rPr>
            </w:pPr>
            <w:r>
              <w:rPr>
                <w:b/>
                <w:bCs/>
                <w:color w:val="1D1B11" w:themeColor="background2" w:themeShade="1A"/>
              </w:rPr>
              <w:t xml:space="preserve">     /28</w:t>
            </w:r>
          </w:p>
        </w:tc>
      </w:tr>
      <w:tr w:rsidR="00E57DDB" w:rsidTr="00CD2323">
        <w:trPr>
          <w:cnfStyle w:val="000000100000"/>
        </w:trPr>
        <w:tc>
          <w:tcPr>
            <w:cnfStyle w:val="001000000000"/>
            <w:tcW w:w="10740" w:type="dxa"/>
            <w:gridSpan w:val="6"/>
          </w:tcPr>
          <w:p w:rsidR="007F6173" w:rsidRDefault="007F6173" w:rsidP="000F43EE">
            <w:pPr>
              <w:jc w:val="center"/>
              <w:rPr>
                <w:sz w:val="18"/>
                <w:szCs w:val="18"/>
              </w:rPr>
            </w:pPr>
          </w:p>
          <w:p w:rsidR="007F6173" w:rsidRDefault="007F6173" w:rsidP="000F43EE">
            <w:pPr>
              <w:jc w:val="center"/>
              <w:rPr>
                <w:sz w:val="18"/>
                <w:szCs w:val="18"/>
              </w:rPr>
            </w:pPr>
          </w:p>
          <w:p w:rsidR="007F6173" w:rsidRDefault="007F6173" w:rsidP="00CD2323">
            <w:pPr>
              <w:rPr>
                <w:sz w:val="18"/>
                <w:szCs w:val="18"/>
              </w:rPr>
            </w:pPr>
          </w:p>
          <w:p w:rsidR="007F6173" w:rsidRDefault="007F6173" w:rsidP="000F43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1D83" w:rsidRDefault="00291D83" w:rsidP="001958A6">
      <w:pPr>
        <w:jc w:val="center"/>
      </w:pPr>
    </w:p>
    <w:sectPr w:rsidR="00291D83" w:rsidSect="00CD2323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2E" w:rsidRDefault="006A662E" w:rsidP="00291D83">
      <w:r>
        <w:separator/>
      </w:r>
    </w:p>
  </w:endnote>
  <w:endnote w:type="continuationSeparator" w:id="0">
    <w:p w:rsidR="006A662E" w:rsidRDefault="006A662E" w:rsidP="0029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2E" w:rsidRDefault="006A662E" w:rsidP="00291D83">
      <w:r>
        <w:separator/>
      </w:r>
    </w:p>
  </w:footnote>
  <w:footnote w:type="continuationSeparator" w:id="0">
    <w:p w:rsidR="006A662E" w:rsidRDefault="006A662E" w:rsidP="00291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83"/>
    <w:rsid w:val="00035497"/>
    <w:rsid w:val="000F43EE"/>
    <w:rsid w:val="000F7827"/>
    <w:rsid w:val="001958A6"/>
    <w:rsid w:val="001A7657"/>
    <w:rsid w:val="002571A5"/>
    <w:rsid w:val="00291D83"/>
    <w:rsid w:val="002F52EB"/>
    <w:rsid w:val="0051468E"/>
    <w:rsid w:val="005E0C1A"/>
    <w:rsid w:val="00604E37"/>
    <w:rsid w:val="00697176"/>
    <w:rsid w:val="006A662E"/>
    <w:rsid w:val="00727DBC"/>
    <w:rsid w:val="007F6173"/>
    <w:rsid w:val="008243F6"/>
    <w:rsid w:val="008F4723"/>
    <w:rsid w:val="00995CB6"/>
    <w:rsid w:val="00A35B8E"/>
    <w:rsid w:val="00AB0CE0"/>
    <w:rsid w:val="00AD742C"/>
    <w:rsid w:val="00AE4A62"/>
    <w:rsid w:val="00B704EB"/>
    <w:rsid w:val="00B87915"/>
    <w:rsid w:val="00CD2323"/>
    <w:rsid w:val="00DA7B96"/>
    <w:rsid w:val="00E57DDB"/>
    <w:rsid w:val="00FE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291D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291D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91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D83"/>
  </w:style>
  <w:style w:type="paragraph" w:styleId="Footer">
    <w:name w:val="footer"/>
    <w:basedOn w:val="Normal"/>
    <w:link w:val="FooterChar"/>
    <w:uiPriority w:val="99"/>
    <w:semiHidden/>
    <w:unhideWhenUsed/>
    <w:rsid w:val="00291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D83"/>
  </w:style>
  <w:style w:type="paragraph" w:styleId="BalloonText">
    <w:name w:val="Balloon Text"/>
    <w:basedOn w:val="Normal"/>
    <w:link w:val="BalloonTextChar"/>
    <w:uiPriority w:val="99"/>
    <w:semiHidden/>
    <w:unhideWhenUsed/>
    <w:rsid w:val="0029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129E-3907-4D97-AB10-2BFC2E5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2010-05-16T11:07:00Z</cp:lastPrinted>
  <dcterms:created xsi:type="dcterms:W3CDTF">2010-05-16T08:43:00Z</dcterms:created>
  <dcterms:modified xsi:type="dcterms:W3CDTF">2010-05-16T11:12:00Z</dcterms:modified>
</cp:coreProperties>
</file>